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9D18E">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bookmarkStart w:id="0" w:name="OLE_LINK2"/>
      <w:bookmarkStart w:id="1" w:name="OLE_LINK3"/>
      <w:bookmarkStart w:id="2" w:name="OLE_LINK1"/>
    </w:p>
    <w:p w14:paraId="36A900A4">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p>
    <w:p w14:paraId="0C8A5512">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p>
    <w:p w14:paraId="31EE3D93">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p>
    <w:p w14:paraId="1BBD066C">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p>
    <w:p w14:paraId="3DAC24CB">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仿宋" w:hAnsi="仿宋"/>
          <w:szCs w:val="32"/>
        </w:rPr>
      </w:pPr>
    </w:p>
    <w:p w14:paraId="100C4522">
      <w:pPr>
        <w:keepNext w:val="0"/>
        <w:keepLines w:val="0"/>
        <w:pageBreakBefore w:val="0"/>
        <w:widowControl w:val="0"/>
        <w:tabs>
          <w:tab w:val="left" w:pos="1722"/>
        </w:tabs>
        <w:kinsoku/>
        <w:wordWrap/>
        <w:overflowPunct/>
        <w:topLinePunct w:val="0"/>
        <w:autoSpaceDE/>
        <w:autoSpaceDN/>
        <w:bidi w:val="0"/>
        <w:adjustRightInd/>
        <w:snapToGrid w:val="0"/>
        <w:spacing w:line="640" w:lineRule="exact"/>
        <w:jc w:val="center"/>
        <w:textAlignment w:val="auto"/>
        <w:rPr>
          <w:rFonts w:hint="eastAsia" w:ascii="仿宋" w:hAnsi="仿宋" w:cs="仿宋"/>
          <w:b/>
          <w:bCs/>
          <w:szCs w:val="32"/>
        </w:rPr>
      </w:pPr>
      <w:r>
        <w:rPr>
          <w:rFonts w:hint="eastAsia" w:ascii="仿宋" w:hAnsi="仿宋" w:cs="仿宋"/>
          <w:szCs w:val="32"/>
        </w:rPr>
        <w:t>皖工教发〔2026〕2</w:t>
      </w:r>
      <w:r>
        <w:rPr>
          <w:rFonts w:hint="eastAsia" w:ascii="仿宋" w:hAnsi="仿宋" w:cs="仿宋"/>
          <w:szCs w:val="32"/>
          <w:lang w:val="en-US" w:eastAsia="zh-CN"/>
        </w:rPr>
        <w:t>8</w:t>
      </w:r>
      <w:r>
        <w:rPr>
          <w:rFonts w:hint="eastAsia" w:ascii="仿宋" w:hAnsi="仿宋" w:cs="仿宋"/>
          <w:szCs w:val="32"/>
        </w:rPr>
        <w:t>号</w:t>
      </w:r>
    </w:p>
    <w:p w14:paraId="41C4E478">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Cs w:val="32"/>
        </w:rPr>
      </w:pPr>
    </w:p>
    <w:p w14:paraId="397DB57F">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Cs w:val="32"/>
        </w:rPr>
      </w:pPr>
    </w:p>
    <w:p w14:paraId="549E3DE6">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宋体" w:hAnsi="宋体" w:eastAsia="宋体"/>
          <w:b/>
          <w:bCs/>
          <w:sz w:val="44"/>
          <w:szCs w:val="44"/>
        </w:rPr>
      </w:pPr>
      <w:r>
        <w:rPr>
          <w:rFonts w:hint="eastAsia" w:ascii="宋体" w:hAnsi="宋体" w:eastAsia="宋体"/>
          <w:b/>
          <w:bCs/>
          <w:sz w:val="44"/>
          <w:szCs w:val="44"/>
        </w:rPr>
        <w:t>关于举办安徽省第十六届运动会高校部</w:t>
      </w:r>
    </w:p>
    <w:p w14:paraId="55B97A65">
      <w:pPr>
        <w:keepNext w:val="0"/>
        <w:keepLines w:val="0"/>
        <w:pageBreakBefore w:val="0"/>
        <w:widowControl w:val="0"/>
        <w:kinsoku/>
        <w:wordWrap/>
        <w:overflowPunct/>
        <w:topLinePunct w:val="0"/>
        <w:autoSpaceDE/>
        <w:autoSpaceDN/>
        <w:bidi w:val="0"/>
        <w:adjustRightInd/>
        <w:spacing w:line="640" w:lineRule="exact"/>
        <w:jc w:val="center"/>
        <w:textAlignment w:val="auto"/>
        <w:rPr>
          <w:rFonts w:ascii="宋体" w:hAnsi="宋体" w:eastAsia="宋体"/>
          <w:b/>
          <w:bCs/>
          <w:sz w:val="44"/>
          <w:szCs w:val="44"/>
        </w:rPr>
      </w:pPr>
      <w:r>
        <w:rPr>
          <w:rFonts w:hint="eastAsia" w:ascii="宋体" w:hAnsi="宋体" w:eastAsia="宋体"/>
          <w:b/>
          <w:bCs/>
          <w:sz w:val="44"/>
          <w:szCs w:val="44"/>
        </w:rPr>
        <w:t>田径比赛校级选拔赛的通知</w:t>
      </w:r>
    </w:p>
    <w:bookmarkEnd w:id="0"/>
    <w:bookmarkEnd w:id="1"/>
    <w:bookmarkEnd w:id="2"/>
    <w:p w14:paraId="5AA9E8F0">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p>
    <w:p w14:paraId="435A1EB9">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r>
        <w:rPr>
          <w:rFonts w:hint="eastAsia" w:ascii="仿宋" w:hAnsi="仿宋"/>
          <w:szCs w:val="32"/>
        </w:rPr>
        <w:t>各学院：</w:t>
      </w:r>
    </w:p>
    <w:p w14:paraId="58E7A0AF">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szCs w:val="32"/>
        </w:rPr>
      </w:pPr>
      <w:r>
        <w:rPr>
          <w:rFonts w:hint="eastAsia" w:ascii="仿宋" w:hAnsi="仿宋"/>
          <w:szCs w:val="32"/>
        </w:rPr>
        <w:t>为贯彻党中央、国务院精神，推动我校体育文化活动的开展，提高学生参与体育锻炼的积极性、增强学生终身体育锻炼的意识，增强学生的身体素质，培养团队协作精神，丰富校园文化生活，我校将组织开展安徽省第十六届运动会高校部田径比赛的校级选拔赛</w:t>
      </w:r>
      <w:r>
        <w:rPr>
          <w:rFonts w:hint="eastAsia" w:ascii="仿宋" w:hAnsi="仿宋" w:cs="仿宋"/>
          <w:szCs w:val="32"/>
        </w:rPr>
        <w:t>，</w:t>
      </w:r>
      <w:r>
        <w:rPr>
          <w:rFonts w:hint="eastAsia" w:ascii="仿宋" w:hAnsi="仿宋"/>
          <w:szCs w:val="32"/>
        </w:rPr>
        <w:t>现将有关事项通知如下：</w:t>
      </w:r>
    </w:p>
    <w:p w14:paraId="2232982E">
      <w:pPr>
        <w:pStyle w:val="9"/>
        <w:keepNext w:val="0"/>
        <w:keepLines w:val="0"/>
        <w:pageBreakBefore w:val="0"/>
        <w:widowControl w:val="0"/>
        <w:numPr>
          <w:ilvl w:val="0"/>
          <w:numId w:val="1"/>
        </w:numPr>
        <w:kinsoku/>
        <w:overflowPunct/>
        <w:autoSpaceDE/>
        <w:autoSpaceDN/>
        <w:bidi w:val="0"/>
        <w:adjustRightInd/>
        <w:snapToGrid/>
        <w:spacing w:line="560" w:lineRule="exact"/>
        <w:ind w:firstLineChars="0"/>
        <w:textAlignment w:val="auto"/>
        <w:rPr>
          <w:rFonts w:hint="eastAsia" w:ascii="仿宋" w:hAnsi="仿宋" w:cs="仿宋"/>
          <w:b/>
          <w:bCs/>
          <w:szCs w:val="32"/>
        </w:rPr>
      </w:pPr>
      <w:r>
        <w:rPr>
          <w:rFonts w:hint="eastAsia" w:ascii="仿宋" w:hAnsi="仿宋" w:cs="仿宋"/>
          <w:b/>
          <w:bCs/>
          <w:szCs w:val="32"/>
        </w:rPr>
        <w:t>组织单位</w:t>
      </w:r>
    </w:p>
    <w:p w14:paraId="3325DAE8">
      <w:pPr>
        <w:keepNext w:val="0"/>
        <w:keepLines w:val="0"/>
        <w:pageBreakBefore w:val="0"/>
        <w:widowControl w:val="0"/>
        <w:kinsoku/>
        <w:overflowPunct/>
        <w:autoSpaceDE/>
        <w:autoSpaceDN/>
        <w:bidi w:val="0"/>
        <w:adjustRightInd/>
        <w:snapToGrid/>
        <w:spacing w:line="560" w:lineRule="exact"/>
        <w:ind w:left="643"/>
        <w:textAlignment w:val="auto"/>
        <w:rPr>
          <w:rFonts w:hint="eastAsia" w:ascii="仿宋" w:hAnsi="仿宋" w:eastAsia="仿宋"/>
          <w:color w:val="000000"/>
          <w:szCs w:val="32"/>
          <w:lang w:eastAsia="zh-CN"/>
        </w:rPr>
      </w:pPr>
      <w:r>
        <w:rPr>
          <w:rFonts w:hint="eastAsia" w:ascii="仿宋" w:hAnsi="仿宋"/>
          <w:color w:val="000000"/>
          <w:szCs w:val="32"/>
        </w:rPr>
        <w:t>主办单位：皖江工学院</w:t>
      </w:r>
      <w:r>
        <w:rPr>
          <w:rFonts w:hint="eastAsia" w:ascii="仿宋" w:hAnsi="仿宋"/>
          <w:color w:val="000000"/>
          <w:szCs w:val="32"/>
          <w:lang w:val="en-US" w:eastAsia="zh-CN"/>
        </w:rPr>
        <w:t>教务处</w:t>
      </w:r>
    </w:p>
    <w:p w14:paraId="50DB0C1C">
      <w:pPr>
        <w:keepNext w:val="0"/>
        <w:keepLines w:val="0"/>
        <w:pageBreakBefore w:val="0"/>
        <w:widowControl w:val="0"/>
        <w:kinsoku/>
        <w:overflowPunct/>
        <w:autoSpaceDE/>
        <w:autoSpaceDN/>
        <w:bidi w:val="0"/>
        <w:adjustRightInd/>
        <w:snapToGrid/>
        <w:spacing w:line="560" w:lineRule="exact"/>
        <w:ind w:left="643"/>
        <w:textAlignment w:val="auto"/>
        <w:rPr>
          <w:rFonts w:hint="eastAsia" w:ascii="仿宋" w:hAnsi="仿宋"/>
          <w:color w:val="000000"/>
          <w:szCs w:val="32"/>
        </w:rPr>
      </w:pPr>
      <w:r>
        <w:rPr>
          <w:rFonts w:hint="eastAsia" w:ascii="仿宋" w:hAnsi="仿宋"/>
          <w:bCs/>
          <w:color w:val="000000"/>
          <w:szCs w:val="32"/>
        </w:rPr>
        <w:t>承办单位：</w:t>
      </w:r>
      <w:r>
        <w:rPr>
          <w:rFonts w:hint="eastAsia" w:ascii="仿宋" w:hAnsi="仿宋"/>
          <w:color w:val="000000"/>
          <w:szCs w:val="32"/>
        </w:rPr>
        <w:t>皖江工学院体育运动委员会</w:t>
      </w:r>
      <w:bookmarkStart w:id="3" w:name="_GoBack"/>
      <w:bookmarkEnd w:id="3"/>
    </w:p>
    <w:p w14:paraId="7E6C62B0">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cs="仿宋"/>
          <w:b/>
          <w:bCs/>
          <w:szCs w:val="32"/>
        </w:rPr>
      </w:pPr>
      <w:r>
        <w:rPr>
          <w:rFonts w:hint="eastAsia" w:ascii="仿宋" w:hAnsi="仿宋" w:cs="仿宋"/>
          <w:b/>
          <w:bCs/>
          <w:szCs w:val="32"/>
        </w:rPr>
        <w:t>二、参赛对象</w:t>
      </w:r>
    </w:p>
    <w:p w14:paraId="1F12F5F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仿宋" w:hAnsi="仿宋" w:cs="仿宋"/>
          <w:szCs w:val="32"/>
        </w:rPr>
      </w:pPr>
      <w:r>
        <w:rPr>
          <w:rFonts w:hint="eastAsia" w:ascii="仿宋" w:hAnsi="仿宋" w:cs="仿宋"/>
          <w:szCs w:val="32"/>
        </w:rPr>
        <w:t>皖江工学院全日制在校本科生</w:t>
      </w:r>
    </w:p>
    <w:p w14:paraId="35721011">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cs="仿宋"/>
          <w:b/>
          <w:bCs/>
          <w:szCs w:val="32"/>
        </w:rPr>
      </w:pPr>
      <w:r>
        <w:rPr>
          <w:rFonts w:hint="eastAsia" w:ascii="仿宋" w:hAnsi="仿宋" w:cs="仿宋"/>
          <w:b/>
          <w:bCs/>
          <w:szCs w:val="32"/>
        </w:rPr>
        <w:t>三、省运动会竞赛项目与分组</w:t>
      </w:r>
    </w:p>
    <w:p w14:paraId="73DF3D21">
      <w:pPr>
        <w:keepNext w:val="0"/>
        <w:keepLines w:val="0"/>
        <w:pageBreakBefore w:val="0"/>
        <w:widowControl w:val="0"/>
        <w:kinsoku/>
        <w:overflowPunct/>
        <w:autoSpaceDE/>
        <w:autoSpaceDN/>
        <w:bidi w:val="0"/>
        <w:adjustRightInd/>
        <w:snapToGrid/>
        <w:spacing w:line="560" w:lineRule="exact"/>
        <w:ind w:firstLine="640" w:firstLineChars="200"/>
        <w:jc w:val="left"/>
        <w:textAlignment w:val="auto"/>
        <w:rPr>
          <w:rFonts w:hint="eastAsia" w:ascii="仿宋" w:hAnsi="仿宋"/>
          <w:bCs/>
          <w:szCs w:val="32"/>
        </w:rPr>
      </w:pPr>
      <w:r>
        <w:rPr>
          <w:rFonts w:hint="eastAsia" w:ascii="仿宋" w:hAnsi="仿宋"/>
          <w:bCs/>
          <w:szCs w:val="32"/>
        </w:rPr>
        <w:t>（一）竞赛项目</w:t>
      </w:r>
    </w:p>
    <w:p w14:paraId="56391CD7">
      <w:pPr>
        <w:keepNext w:val="0"/>
        <w:keepLines w:val="0"/>
        <w:pageBreakBefore w:val="0"/>
        <w:widowControl w:val="0"/>
        <w:kinsoku/>
        <w:overflowPunct/>
        <w:autoSpaceDE/>
        <w:autoSpaceDN/>
        <w:bidi w:val="0"/>
        <w:adjustRightInd/>
        <w:snapToGrid/>
        <w:spacing w:line="560" w:lineRule="exact"/>
        <w:ind w:firstLine="640" w:firstLineChars="200"/>
        <w:jc w:val="left"/>
        <w:textAlignment w:val="auto"/>
        <w:rPr>
          <w:rFonts w:hint="eastAsia" w:ascii="仿宋" w:hAnsi="仿宋"/>
          <w:bCs/>
          <w:szCs w:val="32"/>
        </w:rPr>
      </w:pPr>
      <w:r>
        <w:rPr>
          <w:rFonts w:hint="eastAsia" w:ascii="仿宋" w:hAnsi="仿宋"/>
          <w:bCs/>
          <w:szCs w:val="32"/>
        </w:rPr>
        <w:t>1.男子项目（甲组、乙组、丙组各 20 项，计 60 项）</w:t>
      </w:r>
    </w:p>
    <w:p w14:paraId="4BEAB4AE">
      <w:pPr>
        <w:keepNext w:val="0"/>
        <w:keepLines w:val="0"/>
        <w:pageBreakBefore w:val="0"/>
        <w:widowControl w:val="0"/>
        <w:kinsoku/>
        <w:overflowPunct/>
        <w:autoSpaceDE/>
        <w:autoSpaceDN/>
        <w:bidi w:val="0"/>
        <w:adjustRightInd/>
        <w:snapToGrid/>
        <w:spacing w:line="560" w:lineRule="exact"/>
        <w:ind w:firstLine="640" w:firstLineChars="200"/>
        <w:jc w:val="left"/>
        <w:textAlignment w:val="auto"/>
        <w:rPr>
          <w:rFonts w:hint="eastAsia" w:ascii="仿宋" w:hAnsi="仿宋"/>
          <w:bCs/>
          <w:szCs w:val="32"/>
        </w:rPr>
      </w:pPr>
      <w:r>
        <w:rPr>
          <w:rFonts w:hint="eastAsia" w:ascii="仿宋" w:hAnsi="仿宋"/>
          <w:bCs/>
          <w:szCs w:val="32"/>
        </w:rPr>
        <w:t>100m、200m、400m、800m、1500m、5000m、10000m、110m栏（栏高 1.067m，栏间 9.14m）、400m 栏（栏高 0.914m，栏间35m）、10000m 竞走、4×100m 接力、4×400m 接力、跳高、跳远、三级跳远、撑竿跳高、铅球（7.26kg）、铁饼（2kg）、标枪（800g）、十项全能。</w:t>
      </w:r>
    </w:p>
    <w:p w14:paraId="06224657">
      <w:pPr>
        <w:keepNext w:val="0"/>
        <w:keepLines w:val="0"/>
        <w:pageBreakBefore w:val="0"/>
        <w:widowControl w:val="0"/>
        <w:kinsoku/>
        <w:overflowPunct/>
        <w:autoSpaceDE/>
        <w:autoSpaceDN/>
        <w:bidi w:val="0"/>
        <w:adjustRightInd/>
        <w:snapToGrid/>
        <w:spacing w:line="560" w:lineRule="exact"/>
        <w:ind w:firstLine="640" w:firstLineChars="200"/>
        <w:jc w:val="left"/>
        <w:textAlignment w:val="auto"/>
        <w:rPr>
          <w:rFonts w:hint="eastAsia" w:ascii="仿宋" w:hAnsi="仿宋"/>
          <w:bCs/>
          <w:szCs w:val="32"/>
        </w:rPr>
      </w:pPr>
      <w:r>
        <w:rPr>
          <w:rFonts w:hint="eastAsia" w:ascii="仿宋" w:hAnsi="仿宋"/>
          <w:bCs/>
          <w:szCs w:val="32"/>
        </w:rPr>
        <w:t>2.女子项目（甲组、乙组、丙组各 19 项，计 57 项）</w:t>
      </w:r>
    </w:p>
    <w:p w14:paraId="0DE9FE34">
      <w:pPr>
        <w:keepNext w:val="0"/>
        <w:keepLines w:val="0"/>
        <w:pageBreakBefore w:val="0"/>
        <w:widowControl w:val="0"/>
        <w:kinsoku/>
        <w:overflowPunct/>
        <w:autoSpaceDE/>
        <w:autoSpaceDN/>
        <w:bidi w:val="0"/>
        <w:adjustRightInd/>
        <w:snapToGrid/>
        <w:spacing w:line="560" w:lineRule="exact"/>
        <w:ind w:firstLine="640" w:firstLineChars="200"/>
        <w:jc w:val="left"/>
        <w:textAlignment w:val="auto"/>
        <w:rPr>
          <w:rFonts w:hint="eastAsia" w:ascii="仿宋" w:hAnsi="仿宋"/>
          <w:bCs/>
          <w:szCs w:val="32"/>
        </w:rPr>
      </w:pPr>
      <w:r>
        <w:rPr>
          <w:rFonts w:hint="eastAsia" w:ascii="仿宋" w:hAnsi="仿宋"/>
          <w:bCs/>
          <w:szCs w:val="32"/>
        </w:rPr>
        <w:t>100m、200m、400m、800m、1500m、5000m、100m 栏（栏高 0.838m，栏间 8.50m）、400m 栏（栏高 0.762m，栏间 35m）、5000m 竞走、4×100m 接力、4×400m 接力、跳高、跳远、三级跳远、撑竿跳高、铅球（4kg）、铁饼（1kg）、标枪（600g）、七项全能。</w:t>
      </w:r>
    </w:p>
    <w:p w14:paraId="64C9CCD5">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b/>
          <w:bCs/>
          <w:szCs w:val="32"/>
        </w:rPr>
      </w:pPr>
      <w:r>
        <w:rPr>
          <w:rFonts w:hint="eastAsia" w:ascii="仿宋" w:hAnsi="仿宋"/>
          <w:b/>
          <w:bCs/>
          <w:szCs w:val="32"/>
        </w:rPr>
        <w:t>五、比赛安排</w:t>
      </w:r>
    </w:p>
    <w:p w14:paraId="2CC3ED35">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szCs w:val="32"/>
        </w:rPr>
      </w:pPr>
      <w:r>
        <w:rPr>
          <w:rFonts w:hint="eastAsia" w:ascii="仿宋" w:hAnsi="仿宋"/>
          <w:szCs w:val="32"/>
        </w:rPr>
        <w:t>报名时间：2026年3月26日-3月30日</w:t>
      </w:r>
    </w:p>
    <w:p w14:paraId="736FDE52">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szCs w:val="32"/>
        </w:rPr>
      </w:pPr>
      <w:r>
        <w:rPr>
          <w:rFonts w:hint="eastAsia" w:ascii="仿宋" w:hAnsi="仿宋"/>
          <w:szCs w:val="32"/>
        </w:rPr>
        <w:t>选拔时间：2026年4月8日上午9:00</w:t>
      </w:r>
    </w:p>
    <w:p w14:paraId="25B0E85A">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rPr>
        <w:t>选拔地点：霍里山校区田径场</w:t>
      </w:r>
    </w:p>
    <w:p w14:paraId="0ECE8237">
      <w:pPr>
        <w:keepNext w:val="0"/>
        <w:keepLines w:val="0"/>
        <w:pageBreakBefore w:val="0"/>
        <w:widowControl w:val="0"/>
        <w:kinsoku/>
        <w:overflowPunct/>
        <w:autoSpaceDE/>
        <w:autoSpaceDN/>
        <w:bidi w:val="0"/>
        <w:adjustRightInd/>
        <w:snapToGrid/>
        <w:spacing w:line="560" w:lineRule="exact"/>
        <w:ind w:firstLine="643" w:firstLineChars="200"/>
        <w:textAlignment w:val="auto"/>
        <w:rPr>
          <w:rFonts w:hint="eastAsia" w:ascii="仿宋" w:hAnsi="仿宋"/>
          <w:b/>
          <w:bCs/>
          <w:color w:val="000000"/>
          <w:szCs w:val="32"/>
        </w:rPr>
      </w:pPr>
      <w:r>
        <w:rPr>
          <w:rFonts w:hint="eastAsia" w:ascii="仿宋" w:hAnsi="仿宋"/>
          <w:b/>
          <w:bCs/>
          <w:color w:val="000000"/>
          <w:szCs w:val="32"/>
        </w:rPr>
        <w:t>六、报名方式</w:t>
      </w:r>
    </w:p>
    <w:p w14:paraId="2258D0C6">
      <w:pPr>
        <w:keepNext w:val="0"/>
        <w:keepLines w:val="0"/>
        <w:pageBreakBefore w:val="0"/>
        <w:widowControl w:val="0"/>
        <w:kinsoku/>
        <w:overflowPunct/>
        <w:autoSpaceDE/>
        <w:autoSpaceDN/>
        <w:bidi w:val="0"/>
        <w:adjustRightInd/>
        <w:snapToGrid/>
        <w:spacing w:line="560" w:lineRule="exact"/>
        <w:ind w:firstLine="640" w:firstLineChars="200"/>
        <w:textAlignment w:val="auto"/>
        <w:rPr>
          <w:rFonts w:hint="eastAsia" w:ascii="仿宋" w:hAnsi="仿宋"/>
          <w:bCs/>
          <w:color w:val="000000"/>
          <w:szCs w:val="32"/>
        </w:rPr>
      </w:pPr>
      <w:r>
        <w:rPr>
          <w:rFonts w:hint="eastAsia" w:ascii="仿宋" w:hAnsi="仿宋"/>
          <w:bCs/>
          <w:color w:val="000000"/>
          <w:szCs w:val="32"/>
        </w:rPr>
        <w:t>参赛学生请联系王老师，联系电话：13855517995。</w:t>
      </w:r>
    </w:p>
    <w:p w14:paraId="78DCBC8F">
      <w:pPr>
        <w:keepNext w:val="0"/>
        <w:keepLines w:val="0"/>
        <w:pageBreakBefore w:val="0"/>
        <w:widowControl w:val="0"/>
        <w:kinsoku/>
        <w:overflowPunct/>
        <w:autoSpaceDE/>
        <w:autoSpaceDN/>
        <w:bidi w:val="0"/>
        <w:adjustRightInd/>
        <w:snapToGrid/>
        <w:spacing w:line="560" w:lineRule="exact"/>
        <w:textAlignment w:val="auto"/>
        <w:rPr>
          <w:rFonts w:hint="eastAsia" w:ascii="仿宋" w:hAnsi="仿宋"/>
          <w:szCs w:val="32"/>
        </w:rPr>
      </w:pPr>
    </w:p>
    <w:p w14:paraId="473AADA3">
      <w:pPr>
        <w:keepNext w:val="0"/>
        <w:keepLines w:val="0"/>
        <w:pageBreakBefore w:val="0"/>
        <w:widowControl w:val="0"/>
        <w:kinsoku/>
        <w:overflowPunct/>
        <w:autoSpaceDE/>
        <w:autoSpaceDN/>
        <w:bidi w:val="0"/>
        <w:adjustRightInd/>
        <w:snapToGrid/>
        <w:spacing w:line="560" w:lineRule="exact"/>
        <w:jc w:val="center"/>
        <w:textAlignment w:val="auto"/>
        <w:rPr>
          <w:rFonts w:hint="eastAsia" w:ascii="仿宋" w:hAnsi="仿宋"/>
          <w:szCs w:val="32"/>
        </w:rPr>
      </w:pPr>
      <w:r>
        <w:rPr>
          <w:rFonts w:hint="eastAsia" w:ascii="仿宋" w:hAnsi="仿宋"/>
          <w:szCs w:val="32"/>
        </w:rPr>
        <w:t xml:space="preserve">                                   皖江工学院教务处</w:t>
      </w:r>
    </w:p>
    <w:p w14:paraId="31243170">
      <w:pPr>
        <w:keepNext w:val="0"/>
        <w:keepLines w:val="0"/>
        <w:pageBreakBefore w:val="0"/>
        <w:widowControl w:val="0"/>
        <w:kinsoku/>
        <w:overflowPunct/>
        <w:autoSpaceDE/>
        <w:autoSpaceDN/>
        <w:bidi w:val="0"/>
        <w:adjustRightInd/>
        <w:snapToGrid/>
        <w:spacing w:line="560" w:lineRule="exact"/>
        <w:jc w:val="right"/>
        <w:textAlignment w:val="auto"/>
        <w:rPr>
          <w:rFonts w:hint="eastAsia" w:ascii="仿宋" w:hAnsi="仿宋"/>
          <w:szCs w:val="32"/>
        </w:rPr>
      </w:pPr>
      <w:r>
        <w:rPr>
          <w:rFonts w:hint="eastAsia" w:ascii="仿宋" w:hAnsi="仿宋"/>
          <w:szCs w:val="32"/>
        </w:rPr>
        <w:t>2026年3月25日</w:t>
      </w:r>
    </w:p>
    <w:p w14:paraId="444DEFA1">
      <w:pPr>
        <w:ind w:firstLine="320" w:firstLineChars="100"/>
        <w:rPr>
          <w:rFonts w:hint="eastAsia" w:ascii="仿宋" w:hAnsi="仿宋" w:cs="仿宋"/>
          <w:szCs w:val="32"/>
        </w:rPr>
      </w:pPr>
      <w:r>
        <w:rPr>
          <w:rFonts w:hint="eastAsia"/>
        </w:rPr>
        <w:pict>
          <v:line id="直接连接符 43614391" o:spid="_x0000_s2050" o:spt="20" style="position:absolute;left:0pt;margin-left:-1.5pt;margin-top:24.3pt;height:0.05pt;width:414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">
            <v:path arrowok="t"/>
            <v:fill focussize="0,0"/>
            <v:stroke/>
            <v:imagedata o:title=""/>
            <o:lock v:ext="edit"/>
          </v:line>
        </w:pict>
      </w:r>
      <w:r>
        <w:rPr>
          <w:rFonts w:hint="eastAsia"/>
        </w:rPr>
        <w:pict>
          <v:line id="直接连接符 4" o:spid="_x0000_s2051" o:spt="20" style="position:absolute;left:0pt;margin-left:0pt;margin-top:0pt;height:0pt;width:41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">
            <v:path arrowok="t"/>
            <v:fill focussize="0,0"/>
            <v:stroke/>
            <v:imagedata o:title=""/>
            <o:lock v:ext="edit"/>
          </v:line>
        </w:pict>
      </w:r>
      <w:r>
        <w:rPr>
          <w:rFonts w:hint="eastAsia" w:ascii="仿宋" w:hAnsi="仿宋" w:cs="仿宋"/>
          <w:sz w:val="28"/>
          <w:szCs w:val="28"/>
        </w:rPr>
        <w:t>皖江工学院教务处                    2026年3月25日印发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CDD5">
    <w:pPr>
      <w:pStyle w:val="2"/>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7DD1B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97E01"/>
    <w:multiLevelType w:val="multilevel"/>
    <w:tmpl w:val="34097E0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27312"/>
    <w:rsid w:val="00527312"/>
    <w:rsid w:val="005544AB"/>
    <w:rsid w:val="005F4634"/>
    <w:rsid w:val="006C5B04"/>
    <w:rsid w:val="007942E6"/>
    <w:rsid w:val="007C5C24"/>
    <w:rsid w:val="00A872F7"/>
    <w:rsid w:val="00AD4232"/>
    <w:rsid w:val="00D60716"/>
    <w:rsid w:val="00D911AF"/>
    <w:rsid w:val="00FF7902"/>
    <w:rsid w:val="14AB7586"/>
    <w:rsid w:val="156B2031"/>
    <w:rsid w:val="3A2A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uiPriority w:val="99"/>
    <w:rPr>
      <w:sz w:val="18"/>
      <w:szCs w:val="18"/>
    </w:rPr>
  </w:style>
  <w:style w:type="paragraph" w:customStyle="1" w:styleId="8">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579</Words>
  <Characters>746</Characters>
  <Lines>45</Lines>
  <Paragraphs>32</Paragraphs>
  <TotalTime>0</TotalTime>
  <ScaleCrop>false</ScaleCrop>
  <LinksUpToDate>false</LinksUpToDate>
  <CharactersWithSpaces>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2026-03-24T08:28:00Z</dcterms:created>
  <dc:creator>Admin</dc:creator>
  <cp:lastModifiedBy>心情盒子</cp:lastModifiedBy>
  <cp:lastPrinted>2026-03-25T01:13:00Z</cp:lastPrinted>
  <dcterms:modified xsi:type="dcterms:W3CDTF">2026-03-25T01:22:34Z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eyJoZGlkIjoiMTIwMTM1N2JjYWE0MTZlMmY4Y2ZlMWVkNDY0NDBlYzkiLCJ1c2VySWQiOiI2OTYwMTEyMzUifQ==</vt:lpwstr>
  </property>
  <property fmtid="{D5CDD505-2E9C-101B-9397-08002B2CF9AE}" pid="3" name="KSOProductBuildVer">
    <vt:lpwstr>2052-12.1.0.25225</vt:lpwstr>
  </property>
  <property fmtid="{D5CDD505-2E9C-101B-9397-08002B2CF9AE}" pid="4" name="ICV">
    <vt:lpwstr>859122960AD44F3E8030EE95C8BE3946_12</vt:lpwstr>
  </property>
</Properties>
</file>